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BE" w:rsidRDefault="005C23BE" w:rsidP="00C42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3BE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97120" cy="9248775"/>
            <wp:effectExtent l="0" t="0" r="3810" b="0"/>
            <wp:docPr id="13" name="Рисунок 13" descr="C:\Users\Юлия\Desktop\сканы\Image_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каны\Image_0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88" cy="927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8A" w:rsidRPr="002E477D" w:rsidRDefault="00467B8A" w:rsidP="00C426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E4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67B8A" w:rsidRPr="002E477D" w:rsidRDefault="00467B8A" w:rsidP="00C426D8">
      <w:pPr>
        <w:widowControl w:val="0"/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 следующие документы:</w:t>
      </w:r>
    </w:p>
    <w:p w:rsidR="00467B8A" w:rsidRPr="002E477D" w:rsidRDefault="00467B8A" w:rsidP="00C426D8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0,25 га"/>
        </w:smartTagPr>
        <w:r w:rsidRPr="002E47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 – ФЗ;</w:t>
      </w:r>
    </w:p>
    <w:p w:rsidR="00467B8A" w:rsidRPr="002E477D" w:rsidRDefault="00467B8A" w:rsidP="00C426D8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ИН);</w:t>
      </w:r>
    </w:p>
    <w:p w:rsidR="00467B8A" w:rsidRPr="002E477D" w:rsidRDefault="00467B8A" w:rsidP="00C426D8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федеральным учебно-методическим объединением по общему образованию. Протокол от 22.12. 2015 г. № 4/15;</w:t>
      </w:r>
    </w:p>
    <w:p w:rsidR="00467B8A" w:rsidRPr="002E477D" w:rsidRDefault="00467B8A" w:rsidP="00C426D8">
      <w:pPr>
        <w:widowControl w:val="0"/>
        <w:numPr>
          <w:ilvl w:val="0"/>
          <w:numId w:val="1"/>
        </w:numPr>
        <w:tabs>
          <w:tab w:val="left" w:pos="6657"/>
        </w:tabs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(</w:t>
      </w:r>
      <w:r w:rsidRPr="002E47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Санитарно-эпидемиологические правила и нормативы СанПиН 2.4.2.3286-15), 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постановлением Главного государственного санитарного врача Российской Федерации от 10.07.2015 № 26»;</w:t>
      </w:r>
    </w:p>
    <w:p w:rsidR="00467B8A" w:rsidRPr="002E477D" w:rsidRDefault="00467B8A" w:rsidP="00C426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риказом </w:t>
      </w:r>
      <w:proofErr w:type="spellStart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E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28.12.2018 N 345 (ред. от 18. 05. 2020г.)</w:t>
      </w:r>
    </w:p>
    <w:p w:rsidR="00467B8A" w:rsidRDefault="00467B8A" w:rsidP="00C426D8">
      <w:pPr>
        <w:suppressAutoHyphens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E477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- Адаптированной основной общеобразовательной программой </w:t>
      </w:r>
      <w:r w:rsidRPr="002E47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образования обучающихся с легкой умственной отсталостью (интеллектуальными нарушениями)</w:t>
      </w:r>
      <w:r w:rsidRPr="002E47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КОУ ВО "Борисоглебская школа-интернат " (Вариант 1)</w:t>
      </w:r>
    </w:p>
    <w:p w:rsidR="00C426D8" w:rsidRDefault="00C426D8" w:rsidP="00C426D8">
      <w:pPr>
        <w:suppressAutoHyphens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E57" w:rsidRPr="00617926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Цель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VII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val="en-US" w:eastAsia="ar-SA"/>
        </w:rPr>
        <w:t>XI</w:t>
      </w: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классах. </w:t>
      </w:r>
    </w:p>
    <w:p w:rsidR="00E64E57" w:rsidRPr="00E64E57" w:rsidRDefault="003D3E3C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З</w:t>
      </w:r>
      <w:r w:rsidR="00E64E57" w:rsidRPr="00E64E57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  <w:t>адачи:</w:t>
      </w:r>
    </w:p>
    <w:p w:rsidR="00E64E57" w:rsidRP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E64E57" w:rsidRP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первоначальных исторических представлений о «историческом времени» и «историческом пространстве»;</w:t>
      </w:r>
    </w:p>
    <w:p w:rsidR="00E64E57" w:rsidRP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исторических понятий: «век», «эпоха», «община» и некоторых других;</w:t>
      </w:r>
    </w:p>
    <w:p w:rsidR="00E64E57" w:rsidRP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умения работать с «лентой времени»;</w:t>
      </w:r>
    </w:p>
    <w:p w:rsidR="00E64E57" w:rsidRP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формирование умения анализировать и сопоставлять исторические факты; делать простейшие выводы и обобщения;</w:t>
      </w:r>
    </w:p>
    <w:p w:rsid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― воспитание интереса к изучению истории.</w:t>
      </w:r>
    </w:p>
    <w:p w:rsidR="00C426D8" w:rsidRPr="00617926" w:rsidRDefault="00C426D8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E64E57" w:rsidRPr="00617926" w:rsidRDefault="00E64E57" w:rsidP="00C426D8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программного содержания используются учебники:</w:t>
      </w:r>
    </w:p>
    <w:p w:rsidR="00E64E57" w:rsidRDefault="00E64E5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Бгажнокова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И.М. Мир истории. 6класс: учеб. для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общеобразоват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организаций, реализующих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адапт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основные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общеобразоват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программы/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И.М.Бгажнокова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Л.В.Смирнова</w:t>
      </w:r>
      <w:proofErr w:type="spellEnd"/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 - 7-е изд. – М.: просвещение, 2021.</w:t>
      </w:r>
    </w:p>
    <w:p w:rsidR="00C426D8" w:rsidRPr="00E64E57" w:rsidRDefault="00C426D8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E64E57" w:rsidRPr="00617926" w:rsidRDefault="00E64E57" w:rsidP="00C426D8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6F3891" w:rsidRDefault="00E64E57" w:rsidP="00C426D8">
      <w:pPr>
        <w:suppressAutoHyphens/>
        <w:spacing w:after="0" w:line="240" w:lineRule="auto"/>
        <w:ind w:left="142" w:firstLine="709"/>
        <w:jc w:val="both"/>
        <w:rPr>
          <w:color w:val="000000"/>
          <w:shd w:val="clear" w:color="auto" w:fill="FFFFFF"/>
        </w:rPr>
      </w:pPr>
      <w:r w:rsidRPr="00E64E57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  <w:r w:rsidR="00376EB3" w:rsidRPr="00376EB3">
        <w:rPr>
          <w:color w:val="000000"/>
          <w:shd w:val="clear" w:color="auto" w:fill="FFFFFF"/>
        </w:rPr>
        <w:t xml:space="preserve"> </w:t>
      </w:r>
    </w:p>
    <w:p w:rsidR="00E64E57" w:rsidRPr="00E64E57" w:rsidRDefault="00376EB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История как социокультурное развити</w:t>
      </w:r>
      <w:r w:rsidR="006F3891"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6F3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 выступает в качестве основного источника памяти человеческого общества. Опора на социокультурный контекст истории представляет наиболее приемлемым принципом исторического обучения детей с умственной отсталостью. Исторические факты и события, несмотря на их сложность и драматичность, содержат в себе нравственные уроки, создают основу для воспитания патриотических и гражданских чувств развивающейся личности. Приобщение обучающихся к различным источникам исторических знаний способствуют развитию познавательных потребностей. Важнейшей задачей данной программы является формирование на доступных примерах системы представлений об общественных ценностях (труд, созидание, защита Отечества, уважение к памяти прошлого, а также нравственные ориентиры с примерами дел и свершений на благо Отечества, единство и единение людей, народов в драматические периоды в жизни государства).</w:t>
      </w:r>
    </w:p>
    <w:p w:rsidR="00E64E57" w:rsidRPr="00617926" w:rsidRDefault="00E64E57" w:rsidP="00C426D8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4E57" w:rsidRPr="00617926" w:rsidRDefault="00E64E57" w:rsidP="00C426D8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E64E57" w:rsidRPr="00617926" w:rsidRDefault="00E64E57" w:rsidP="00C426D8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617926"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обучения, </w:t>
      </w:r>
      <w:r w:rsidR="00617926"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617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</w:p>
    <w:p w:rsidR="00E64E57" w:rsidRDefault="00E64E5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истории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входит в обязательную часть предметной области «Человек и общество». 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изучение предмета «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истории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выделяется в 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17926"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 34 учебные недели). </w:t>
      </w:r>
    </w:p>
    <w:p w:rsidR="00167354" w:rsidRDefault="00167354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354" w:rsidRDefault="00167354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27" w:rsidRPr="00617926" w:rsidRDefault="001B6727" w:rsidP="00C426D8">
      <w:pPr>
        <w:shd w:val="clear" w:color="auto" w:fill="FFFFFF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50314134"/>
      <w:bookmarkStart w:id="2" w:name="_Hlk49698216"/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Планируемые результаты освоения учебного предмета </w:t>
      </w:r>
      <w:bookmarkEnd w:id="1"/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17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истории</w:t>
      </w:r>
      <w:r w:rsidRPr="0061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B6727" w:rsidRPr="00617926" w:rsidRDefault="001B672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 w:rsidRPr="00617926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личностным результатам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освоения АООП относятся: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3) 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5) овладение социально-бытовыми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навыками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, используемыми в повседневной жизни;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8) принятие и освоение социальной роли обучающегося,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проявление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социально значимых мотивов учебной деятельности;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9) 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10) воспитание эстетических потребностей, ценностей и чувств;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11) развитие этических чувств,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проявление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доброжелательности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,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эмоционально-нра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softHyphen/>
        <w:t xml:space="preserve">вственной отзывчивости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 взаимопомощи, проявление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сопереживания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к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чувствам других людей; </w:t>
      </w:r>
    </w:p>
    <w:p w:rsidR="001B6727" w:rsidRPr="00617926" w:rsidRDefault="001B6727" w:rsidP="00C426D8">
      <w:pPr>
        <w:suppressAutoHyphens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12) 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сформированность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1B6727" w:rsidRPr="00617926" w:rsidRDefault="001B6727" w:rsidP="00C426D8">
      <w:pPr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13) проявление</w:t>
      </w:r>
      <w:r w:rsidRPr="00617926"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готовности к самостоятельной жизни</w:t>
      </w:r>
    </w:p>
    <w:bookmarkEnd w:id="2"/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681793" w:rsidRDefault="00681793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C426D8" w:rsidRPr="00C426D8" w:rsidRDefault="00C426D8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lastRenderedPageBreak/>
        <w:t>Предметные результаты</w:t>
      </w:r>
    </w:p>
    <w:p w:rsidR="00681793" w:rsidRDefault="00681793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:rsidR="001B6727" w:rsidRPr="001B6727" w:rsidRDefault="00C426D8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6 класс</w:t>
      </w:r>
    </w:p>
    <w:p w:rsidR="001B6727" w:rsidRPr="001B6727" w:rsidRDefault="001B6727" w:rsidP="00C426D8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1B6727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Минимальный уровень: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понимание доступных исторических фактов;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некоторых усвоенных понятий в активной речи;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последовательные ответы на вопросы, выбор правильного ответа из ряда предложенных вариантов;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помощи учителя при выполнении учебных задач, самостоятельное исправление ошибок;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5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усвоение элементов контроля учебной деятельности (с помощью памяток, инструкций, опорных схем);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  <w:tab w:val="left" w:pos="703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адекватное реагирование на оценку учебных действий.</w:t>
      </w:r>
    </w:p>
    <w:p w:rsidR="001B6727" w:rsidRPr="00C426D8" w:rsidRDefault="001B6727" w:rsidP="00C426D8">
      <w:pPr>
        <w:pStyle w:val="a4"/>
        <w:suppressAutoHyphens/>
        <w:spacing w:after="0" w:line="240" w:lineRule="auto"/>
        <w:ind w:left="1440" w:hanging="58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Достаточный уровень: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знание изученных понятий и наличие представлений по всем разделам программы;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усвоенных исторических понятий в самостоятельных высказываниях;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участие в беседах по основным темам программы;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высказывание собственных суждений и личностное отно</w:t>
      </w: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шение к изученным фактам;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понимание содержания учебных заданий, их выполнение самостоятельно или с помощью учителя;</w:t>
      </w:r>
    </w:p>
    <w:p w:rsidR="001B6727" w:rsidRPr="00C426D8" w:rsidRDefault="001B6727" w:rsidP="00C426D8">
      <w:pPr>
        <w:pStyle w:val="a4"/>
        <w:numPr>
          <w:ilvl w:val="0"/>
          <w:numId w:val="2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владение элементами самоконтроля при выполнении заданий;</w:t>
      </w:r>
    </w:p>
    <w:p w:rsidR="001B6727" w:rsidRPr="00C426D8" w:rsidRDefault="001B6727" w:rsidP="00C426D8">
      <w:pPr>
        <w:pStyle w:val="a4"/>
        <w:numPr>
          <w:ilvl w:val="0"/>
          <w:numId w:val="3"/>
        </w:numPr>
        <w:tabs>
          <w:tab w:val="left" w:pos="662"/>
        </w:tabs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владение элементами оценки и самооценки;</w:t>
      </w:r>
    </w:p>
    <w:p w:rsidR="001B6727" w:rsidRPr="00C426D8" w:rsidRDefault="001B6727" w:rsidP="00C426D8">
      <w:pPr>
        <w:pStyle w:val="a4"/>
        <w:numPr>
          <w:ilvl w:val="0"/>
          <w:numId w:val="3"/>
        </w:numPr>
        <w:tabs>
          <w:tab w:val="left" w:pos="669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C426D8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проявление интереса к изучению истории.</w:t>
      </w:r>
    </w:p>
    <w:p w:rsidR="00167354" w:rsidRPr="00681793" w:rsidRDefault="00167354" w:rsidP="00C426D8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9698271"/>
      <w:bookmarkStart w:id="4" w:name="_Hlk50314327"/>
    </w:p>
    <w:p w:rsidR="00167354" w:rsidRPr="00681793" w:rsidRDefault="00167354" w:rsidP="00C426D8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727" w:rsidRPr="00617926" w:rsidRDefault="001B6727" w:rsidP="00C426D8">
      <w:pPr>
        <w:spacing w:after="0" w:line="240" w:lineRule="auto"/>
        <w:ind w:left="142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7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учебного предмета «Мир истории»</w:t>
      </w:r>
    </w:p>
    <w:bookmarkEnd w:id="3"/>
    <w:p w:rsidR="001B6727" w:rsidRPr="00617926" w:rsidRDefault="001B6727" w:rsidP="00C426D8">
      <w:pPr>
        <w:widowControl w:val="0"/>
        <w:spacing w:before="5" w:after="0" w:line="240" w:lineRule="auto"/>
        <w:ind w:left="142" w:right="1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92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базовые учебные действия</w:t>
      </w:r>
    </w:p>
    <w:p w:rsidR="001B6727" w:rsidRPr="00617926" w:rsidRDefault="001B672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Личностные учебные действия:</w:t>
      </w:r>
    </w:p>
    <w:bookmarkEnd w:id="4"/>
    <w:p w:rsidR="001B6727" w:rsidRPr="00617926" w:rsidRDefault="001B672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1B6727" w:rsidRPr="00617926" w:rsidRDefault="001B672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5" w:name="_Hlk50314338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Коммуникативные учебные действия:</w:t>
      </w:r>
    </w:p>
    <w:bookmarkEnd w:id="5"/>
    <w:p w:rsidR="001B6727" w:rsidRPr="00617926" w:rsidRDefault="001B672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1B6727" w:rsidRPr="00617926" w:rsidRDefault="001B672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6" w:name="_Hlk50314349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Регулятивные учебные действия:</w:t>
      </w:r>
    </w:p>
    <w:bookmarkEnd w:id="6"/>
    <w:p w:rsidR="001B6727" w:rsidRPr="00617926" w:rsidRDefault="001B672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</w:pP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готовностью к осуществлению самоконтроля в процессе деятельности; 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1B6727" w:rsidRPr="00617926" w:rsidRDefault="001B6727" w:rsidP="00C426D8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7" w:name="_Hlk50314360"/>
      <w:r w:rsidRPr="00617926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Познавательные учебные действия:</w:t>
      </w:r>
    </w:p>
    <w:bookmarkEnd w:id="7"/>
    <w:p w:rsidR="001B6727" w:rsidRPr="00617926" w:rsidRDefault="001B6727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Дифференцированно воспринимать окружающий мир, его временно-про</w:t>
      </w:r>
      <w:r w:rsidRPr="00617926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softHyphen/>
        <w:t xml:space="preserve">странственную организацию; использовать усвоенные 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t>логические операции (сравнение, ана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лиз, синтез, обобщение, классификацию, установление аналогий, закономерностей, при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чинно-следственных связей) на наглядном, доступном вербальном материале, ос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но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 w:rsidRPr="00617926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ar-SA"/>
        </w:rPr>
        <w:softHyphen/>
        <w:t>цессами.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6 класс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Введение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Представление о себе и окружающем мире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Твое имя, отчество, фамилия. История имени. Возникновение и значение имен. От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тво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 имени человека. Происхождение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фамилий. Семья: близкие и дальние ро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ки. Поколения, пред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ки, потомки, родословная. Даты жизни. Понятие о биографии. Твоя би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ография.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Дом, в котором ты живешь. Место нахождения твоего дома (регион, город, поселок, село), кто и когда его построил. Твои соседи.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Пословицы и поговорки о доме, семье, сосе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дях.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 улицы. Названия улиц, их происхождение. Ули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ца твоего дома, твоей школы. 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Местность, где мы живем (город, село). Происхождение названия местности. Край (область, республика), в котором мы живем; глав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ный город края, национальный состав, основные занятия жителей края, города.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Руководитель страны (президент РФ).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Большая и малая родина.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Другие страны мира (обзорно, с примерами). Планета, на которой мы живем.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Представления о времени в истории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Представление о времени как о прошлом, настоящем и будущем. Понятия: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вчера, сегодня, завтра.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Меры времени. Измерение времени. Календарь (происхождение, виды).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Представление об историческом времени: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век, (столетие), тысячелетие, историческая эпоха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(общее представление)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.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«Лента времени».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Краткие исторические сведения о названии месяцев (римский календарь, русский земледельческий календарь). 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Час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Начальные представления об истории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position w:val="-5"/>
          <w:sz w:val="24"/>
          <w:szCs w:val="24"/>
          <w:lang w:eastAsia="ru-RU"/>
        </w:rPr>
        <w:drawing>
          <wp:inline distT="0" distB="0" distL="0" distR="0" wp14:anchorId="32D070CF" wp14:editId="01849017">
            <wp:extent cx="114300" cy="20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наука о прошлом (о жизни и деятельности людей в прошлом). Значение исторических знаний для людей.</w:t>
      </w:r>
      <w:r w:rsidRPr="00617926">
        <w:rPr>
          <w:rFonts w:ascii="Times New Roman" w:eastAsia="Arial Unicode MS" w:hAnsi="Times New Roman" w:cs="Times New Roman"/>
          <w:color w:val="5B5954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Историческая память России.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Науки, помогающие добывать исторические сведения: археология, этно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г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рафия, геральдика, нумизматика и др.</w:t>
      </w:r>
      <w:r w:rsidRPr="00617926">
        <w:rPr>
          <w:rFonts w:ascii="Times New Roman" w:eastAsia="Arial Unicode MS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(элементарные представления на конкретных примерах).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598827E" wp14:editId="56D30832">
                <wp:simplePos x="0" y="0"/>
                <wp:positionH relativeFrom="page">
                  <wp:posOffset>4445</wp:posOffset>
                </wp:positionH>
                <wp:positionV relativeFrom="paragraph">
                  <wp:posOffset>60960</wp:posOffset>
                </wp:positionV>
                <wp:extent cx="1270" cy="5120640"/>
                <wp:effectExtent l="13970" t="13335" r="13335" b="9525"/>
                <wp:wrapNone/>
                <wp:docPr id="11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20640"/>
                          <a:chOff x="7" y="96"/>
                          <a:chExt cx="2" cy="8064"/>
                        </a:xfrm>
                      </wpg:grpSpPr>
                      <wps:wsp>
                        <wps:cNvPr id="12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7" y="96"/>
                            <a:ext cx="1" cy="8063"/>
                          </a:xfrm>
                          <a:custGeom>
                            <a:avLst/>
                            <a:gdLst>
                              <a:gd name="T0" fmla="*/ 0 w 2"/>
                              <a:gd name="T1" fmla="*/ 8160 h 8064"/>
                              <a:gd name="T2" fmla="*/ 0 w 2"/>
                              <a:gd name="T3" fmla="*/ 96 h 8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8064">
                                <a:moveTo>
                                  <a:pt x="0" y="8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040" cap="sq">
                            <a:solidFill>
                              <a:srgbClr val="A8838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1B391" id="Группа 16" o:spid="_x0000_s1026" style="position:absolute;margin-left:.35pt;margin-top:4.8pt;width:.1pt;height:403.2pt;z-index:251660288;mso-wrap-distance-left:0;mso-wrap-distance-right:0;mso-position-horizontal-relative:page" coordorigin="7,96" coordsize="2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">
                <v:shape id="Freeform 14" o:spid="_x0000_s1027" style="position:absolute;left:7;top:96;width:1;height:8063;visibility:visible;mso-wrap-style:none;v-text-anchor:middle" coordsize="2,8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" path="m,8064l,e" filled="f" strokecolor="#a88383" strokeweight=".39mm">
                  <v:stroke endcap="square"/>
                  <v:path o:connecttype="custom" o:connectlocs="0,8159;0,96" o:connectangles="0,0"/>
                </v:shape>
                <w10:wrap anchorx="page"/>
              </v:group>
            </w:pict>
          </mc:Fallback>
        </mc:AlternateConten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Источники исторических знаний: вещественные (предметы быта; памятники 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музеев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). Б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иблиотеки.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сторическо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ространство.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Историческая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карта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617926" w:rsidRPr="00167354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 xml:space="preserve">История Древнего мира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Версии о появлении человека на Земле (научные, религиозные). Отличие человека от животного.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Время появления первобытных людей, их внешний вид, среда обитания,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отличие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от современных людей.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 xml:space="preserve">Стадный образ жизни древних людей. Занятия. Древние орудия труда.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Каменный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века.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Постепенные изменения во внеш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Язычество.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Изменение климата Земли, наступление ледников. Смена образа жизни древних людей из-за климатических условий: борьба за выживание.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Спосо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бы охоты на диких животных. Приручение диких животных. Пища и одежда древнего человека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лия, скотоводства. Появление новых орудий труда. Начало бронзового века. Оседлый образ жизни. Коллективы</w:t>
      </w:r>
      <w:r w:rsidRPr="00617926">
        <w:rPr>
          <w:rFonts w:ascii="Times New Roman" w:eastAsia="Arial Unicode MS" w:hAnsi="Times New Roman" w:cs="Times New Roman"/>
          <w:color w:val="66625D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древних людей: семья, община, род, племя.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Возникновение имущественного и социального неравенства, выделение знати.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617926" w:rsidRPr="00167354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вещей и дел человека (от древности до наших дней)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 xml:space="preserve">История освоения человеком огня, энергии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огня в производстве: изготовление посу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ды, орудий труда, выплавка металлов, приготовление пищи и др.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Огонь в военном деле. Изобретение пороха. Последствия этого изобретения в истории войн.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чения большого количества энергии. Экологические последствия</w:t>
      </w: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8EE4518" wp14:editId="67DDAF3D">
                <wp:simplePos x="0" y="0"/>
                <wp:positionH relativeFrom="page">
                  <wp:posOffset>13970</wp:posOffset>
                </wp:positionH>
                <wp:positionV relativeFrom="paragraph">
                  <wp:posOffset>-43180</wp:posOffset>
                </wp:positionV>
                <wp:extent cx="1270" cy="4557395"/>
                <wp:effectExtent l="13970" t="13970" r="3810" b="10160"/>
                <wp:wrapNone/>
                <wp:docPr id="9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57395"/>
                          <a:chOff x="22" y="-68"/>
                          <a:chExt cx="2" cy="7177"/>
                        </a:xfrm>
                      </wpg:grpSpPr>
                      <wps:wsp>
                        <wps:cNvPr id="1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22" y="-68"/>
                            <a:ext cx="1" cy="7176"/>
                          </a:xfrm>
                          <a:custGeom>
                            <a:avLst/>
                            <a:gdLst>
                              <a:gd name="T0" fmla="*/ 0 w 2"/>
                              <a:gd name="T1" fmla="*/ 7109 h 7177"/>
                              <a:gd name="T2" fmla="*/ 0 w 2"/>
                              <a:gd name="T3" fmla="*/ -68 h 7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7177">
                                <a:moveTo>
                                  <a:pt x="0" y="71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320" cap="sq">
                            <a:solidFill>
                              <a:srgbClr val="C3AF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458BD" id="Группа 14" o:spid="_x0000_s1026" style="position:absolute;margin-left:1.1pt;margin-top:-3.4pt;width:.1pt;height:358.85pt;z-index:251662336;mso-wrap-distance-left:0;mso-wrap-distance-right:0;mso-position-horizontal-relative:page" coordorigin="22,-68" coordsize="2,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">
                <v:shape id="Freeform 20" o:spid="_x0000_s1027" style="position:absolute;left:22;top:-68;width:1;height:7176;visibility:visible;mso-wrap-style:none;v-text-anchor:middle" coordsize="2,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" path="m,7177l,e" filled="f" strokecolor="#c3afa8" strokeweight=".12mm">
                  <v:stroke endcap="square"/>
                  <v:path o:connecttype="custom" o:connectlocs="0,7108;0,-68" o:connectangles="0,0"/>
                </v:shape>
                <w10:wrap anchorx="page"/>
              </v:group>
            </w:pict>
          </mc:Fallback>
        </mc:AlternateConten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использования человеком воды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Вода в природе. Значение воды в жизни 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ловека. Охрана водных угодий.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</w:t>
      </w:r>
      <w:r w:rsidR="00C426D8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общие представления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).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Вода и земледелие. Поливное земледелие, причины его возникновения. Роль поливного земледелия, в</w:t>
      </w:r>
      <w:r w:rsidRPr="0061792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истории человечества.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Профессии людей, связанные с освоением энергии и вод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ных ресурсов.</w:t>
      </w:r>
    </w:p>
    <w:p w:rsidR="00617926" w:rsidRPr="00617926" w:rsidRDefault="00617926" w:rsidP="00C426D8">
      <w:pPr>
        <w:keepNext/>
        <w:tabs>
          <w:tab w:val="num" w:pos="432"/>
          <w:tab w:val="left" w:pos="3357"/>
          <w:tab w:val="center" w:pos="50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жилища человека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Понятие о жилище. История появления жили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ща человека. Первые жилища: пе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ще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ры, шалаш, земляные ук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рытия. Сборно-разборные жилища. Материалы, ис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поль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зу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мые для стро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ительства жилья у разных народов (чумы, яранги, вигвамы, юрты и др.). Ис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рия со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ршенствования жилища. Влияние климата и национальных традиций на стро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тель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ство жилья и других зданий. Архитектурные памятники в строительстве, их значение для изучения истории.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t>История появления мебели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Назначение и виды мебели, материалы для ее изготовления.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E98AB60" wp14:editId="01F35127">
                <wp:simplePos x="0" y="0"/>
                <wp:positionH relativeFrom="page">
                  <wp:posOffset>13970</wp:posOffset>
                </wp:positionH>
                <wp:positionV relativeFrom="paragraph">
                  <wp:posOffset>140970</wp:posOffset>
                </wp:positionV>
                <wp:extent cx="19685" cy="2060575"/>
                <wp:effectExtent l="13970" t="7620" r="13970" b="8255"/>
                <wp:wrapNone/>
                <wp:docPr id="4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2060575"/>
                          <a:chOff x="22" y="222"/>
                          <a:chExt cx="30" cy="3246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2" y="222"/>
                            <a:ext cx="3" cy="3244"/>
                            <a:chOff x="22" y="222"/>
                            <a:chExt cx="3" cy="3244"/>
                          </a:xfrm>
                        </wpg:grpSpPr>
                        <wps:wsp>
                          <wps:cNvPr id="6" name="Freeform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" y="222"/>
                              <a:ext cx="2" cy="324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455 h 3229"/>
                                <a:gd name="T2" fmla="*/ 0 w 2"/>
                                <a:gd name="T3" fmla="*/ 226 h 3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29">
                                  <a:moveTo>
                                    <a:pt x="0" y="32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20" cap="sq">
                              <a:solidFill>
                                <a:srgbClr val="BFACA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50" y="2701"/>
                            <a:ext cx="3" cy="766"/>
                            <a:chOff x="50" y="2701"/>
                            <a:chExt cx="3" cy="766"/>
                          </a:xfrm>
                        </wpg:grpSpPr>
                        <wps:wsp>
                          <wps:cNvPr id="8" name="Freeform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" y="2701"/>
                              <a:ext cx="2" cy="76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455 h 763"/>
                                <a:gd name="T2" fmla="*/ 0 w 2"/>
                                <a:gd name="T3" fmla="*/ 2693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763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360" cap="sq">
                              <a:solidFill>
                                <a:srgbClr val="C8AFA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563B9" id="Группа 7" o:spid="_x0000_s1026" style="position:absolute;margin-left:1.1pt;margin-top:11.1pt;width:1.55pt;height:162.25pt;z-index:251659264;mso-wrap-distance-left:0;mso-wrap-distance-right:0;mso-position-horizontal-relative:page" coordorigin="22,222" coordsize="30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">
                <v:group id="Group 9" o:spid="_x0000_s1027" style="position:absolute;left:22;top:222;width:3;height:3244" coordorigin="22,222" coordsize="3,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22;top:222;width:2;height:3243;visibility:visible;mso-wrap-style:none;v-text-anchor:middle" coordsize="2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" path="m,3229l,e" filled="f" strokecolor="#bfaca8" strokeweight=".12mm">
                    <v:stroke endcap="square"/>
                    <v:path o:connecttype="custom" o:connectlocs="0,3470;0,227" o:connectangles="0,0"/>
                  </v:shape>
                </v:group>
                <v:group id="Group 11" o:spid="_x0000_s1029" style="position:absolute;left:50;top:2701;width:3;height:766" coordorigin="50,2701" coordsize="3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0" style="position:absolute;left:50;top:2701;width:2;height:765;visibility:visible;mso-wrap-style:none;v-text-anchor:middle" coordsize="2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" path="m,762l,e" filled="f" strokecolor="#c8afa3" strokeweight=".51mm">
                    <v:stroke endcap="square"/>
                    <v:path o:connecttype="custom" o:connectlocs="0,3464;0,2700" o:connectangles="0,0"/>
                  </v:shape>
                </v:group>
                <w10:wrap anchorx="page"/>
              </v:group>
            </w:pict>
          </mc:Fallback>
        </mc:AlternateConten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История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появления первой мебели. Влияние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ских и национальных традиций на изготовление мебели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color w:val="262623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Изготовление мебели как искусство. Современная мебель. Профессии людей, связанные с </w:t>
      </w:r>
      <w:r w:rsidR="00C426D8"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изготовлением мебели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keepNext/>
        <w:tabs>
          <w:tab w:val="num" w:pos="432"/>
        </w:tabs>
        <w:suppressAutoHyphens/>
        <w:spacing w:after="0" w:line="240" w:lineRule="auto"/>
        <w:ind w:left="142" w:firstLine="709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617926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ru-RU"/>
        </w:rPr>
        <w:lastRenderedPageBreak/>
        <w:t>История питания человека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Питание как главное условие жизни любого живого организма. Уточнение представлений о пище челове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ка в разные периоды развития общества.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Добывание пищи древним человеком как борьба за его выживание. Способы добывания: собирательство, бортниче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История хлеба и хлебопечения.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Способы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хранения 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нако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пления продуктов питания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появления посуды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Посуда, ее назначение. Материалы для изготовления посуды. История появления по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суды. Глиняная посуда. Гончарное ремесло, изобретение гончарного круга, его зна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ние для развития производства глиняной посуды. Народные тради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ции в из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то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ле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softHyphen/>
        <w:t>нии глиняной посуды</w:t>
      </w:r>
      <w:r w:rsidRPr="00617926">
        <w:rPr>
          <w:rFonts w:ascii="Times New Roman" w:eastAsia="Arial Unicode MS" w:hAnsi="Times New Roman" w:cs="Times New Roman"/>
          <w:color w:val="484442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Деревянная посуда. История появления и использования деревянной посуды, ее виды. Преимущества деревянной по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 xml:space="preserve"> суды для хранения продуктов, народные традиции ее изготов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ления</w:t>
      </w:r>
      <w:r w:rsidRPr="00617926">
        <w:rPr>
          <w:rFonts w:ascii="Times New Roman" w:eastAsia="Arial Unicode MS" w:hAnsi="Times New Roman" w:cs="Times New Roman"/>
          <w:color w:val="484442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Посуда из других материалов. Изготовление посуды как искусство.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noProof/>
          <w:color w:val="00000A"/>
          <w:kern w:val="1"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E7CFF62" wp14:editId="4C5E57FA">
                <wp:simplePos x="0" y="0"/>
                <wp:positionH relativeFrom="page">
                  <wp:posOffset>25400</wp:posOffset>
                </wp:positionH>
                <wp:positionV relativeFrom="paragraph">
                  <wp:posOffset>445770</wp:posOffset>
                </wp:positionV>
                <wp:extent cx="1270" cy="603885"/>
                <wp:effectExtent l="15875" t="7620" r="11430" b="7620"/>
                <wp:wrapNone/>
                <wp:docPr id="2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3885"/>
                          <a:chOff x="40" y="702"/>
                          <a:chExt cx="2" cy="951"/>
                        </a:xfrm>
                      </wpg:grpSpPr>
                      <wps:wsp>
                        <wps:cNvPr id="3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40" y="702"/>
                            <a:ext cx="1" cy="950"/>
                          </a:xfrm>
                          <a:custGeom>
                            <a:avLst/>
                            <a:gdLst>
                              <a:gd name="T0" fmla="*/ 0 w 2"/>
                              <a:gd name="T1" fmla="*/ 1652 h 951"/>
                              <a:gd name="T2" fmla="*/ 0 w 2"/>
                              <a:gd name="T3" fmla="*/ 702 h 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951">
                                <a:moveTo>
                                  <a:pt x="0" y="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040" cap="sq">
                            <a:solidFill>
                              <a:srgbClr val="E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786FB" id="Группа 3" o:spid="_x0000_s1026" style="position:absolute;margin-left:2pt;margin-top:35.1pt;width:.1pt;height:47.55pt;z-index:251661312;mso-wrap-distance-left:0;mso-wrap-distance-right:0;mso-position-horizontal-relative:page" coordorigin="40,702" coordsize="2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">
                <v:shape id="Freeform 18" o:spid="_x0000_s1027" style="position:absolute;left:40;top:702;width:1;height:950;visibility:visible;mso-wrap-style:none;v-text-anchor:middle" coordsize="2,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" path="m,950l,e" filled="f" strokecolor="#e4d8d4" strokeweight=".39mm">
                  <v:stroke endcap="square"/>
                  <v:path o:connecttype="custom" o:connectlocs="0,1650;0,701" o:connectangles="0,0"/>
                </v:shape>
                <w10:wrap anchorx="page"/>
              </v:group>
            </w:pict>
          </mc:Fallback>
        </mc:AlternateConten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Профессии людей, связанные с изготовлением посуды.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появления одежды и обуви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</w:t>
      </w:r>
      <w:r w:rsidRPr="00617926">
        <w:rPr>
          <w:rFonts w:ascii="Times New Roman" w:eastAsia="Arial Unicode MS" w:hAnsi="Times New Roman" w:cs="Times New Roman"/>
          <w:color w:val="160F0C"/>
          <w:kern w:val="1"/>
          <w:sz w:val="24"/>
          <w:szCs w:val="24"/>
          <w:lang w:eastAsia="ar-SA"/>
        </w:rPr>
        <w:t xml:space="preserve">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</w:t>
      </w:r>
      <w:r w:rsidRPr="00617926">
        <w:rPr>
          <w:rFonts w:ascii="Times New Roman" w:eastAsia="Arial Unicode MS" w:hAnsi="Times New Roman" w:cs="Times New Roman"/>
          <w:color w:val="5B5956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Изготовление одежды как искусство. Изменения в одежде и обуви в разные времена у разных народов. Образцы народ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ной одежды (на примере региона).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История появления обуви. Влияние климатических усло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вий на возникновение разных видов обуви. Обувь в разные исторические времена: лапти, сапоги, туфли, сандалии и др.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Профессии людей, связанные с изготовлением одежды и обуви.  </w:t>
      </w:r>
    </w:p>
    <w:p w:rsidR="00617926" w:rsidRPr="00167354" w:rsidRDefault="00617926" w:rsidP="00C426D8">
      <w:pPr>
        <w:suppressAutoHyphens/>
        <w:spacing w:after="0" w:line="240" w:lineRule="auto"/>
        <w:ind w:left="142" w:firstLine="709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167354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История человеческого общества</w:t>
      </w:r>
      <w:r w:rsidRPr="00167354">
        <w:rPr>
          <w:rFonts w:ascii="Times New Roman" w:eastAsia="Arial Unicode MS" w:hAnsi="Times New Roman" w:cs="Times New Roman"/>
          <w:b/>
          <w:i/>
          <w:color w:val="44413D"/>
          <w:kern w:val="1"/>
          <w:sz w:val="24"/>
          <w:szCs w:val="24"/>
          <w:lang w:eastAsia="ar-SA"/>
        </w:rPr>
        <w:t xml:space="preserve">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Представления древних людей об окружающем мире. Ос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воение человеком морей и океанов, открытие новых земель, изменение представлений о мире.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Истоки возникновения мировых религий: иудаизм, христи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анство, буддизм, ислам. Значение религии для духовной жизни человечества.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Зарождение науки, важнейшие челове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ческие изобретения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.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Л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ати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нский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сла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вянский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алфавит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История книги и книгопечатания. 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Культура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человек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как носит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ель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культуры. Искусство как особая сфера человеческой деятельности.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Виды и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направления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617926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искусства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lastRenderedPageBreak/>
        <w:t>Экономика как показатель развития общества и государ</w:t>
      </w: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softHyphen/>
        <w:t>ства. История денег, торговли. Государства богатые и бедные.</w:t>
      </w:r>
    </w:p>
    <w:p w:rsidR="00617926" w:rsidRPr="00617926" w:rsidRDefault="00617926" w:rsidP="00C426D8">
      <w:pPr>
        <w:suppressAutoHyphens/>
        <w:spacing w:after="0" w:line="240" w:lineRule="auto"/>
        <w:ind w:left="142" w:firstLine="709"/>
        <w:jc w:val="both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</w:pPr>
      <w:r w:rsidRPr="0061792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Войны. Причины возникновения войн. Исторические уроки войн.</w:t>
      </w:r>
    </w:p>
    <w:p w:rsidR="00256D80" w:rsidRDefault="00256D80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42D0" w:rsidRPr="00CF7EE9" w:rsidRDefault="008B42D0" w:rsidP="00C426D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1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53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«Мир истории»</w:t>
      </w:r>
    </w:p>
    <w:p w:rsidR="008B42D0" w:rsidRPr="00BC245E" w:rsidRDefault="008B42D0" w:rsidP="00C426D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 класс, 2 часа в неделю, всего 68 часа</w:t>
      </w:r>
    </w:p>
    <w:tbl>
      <w:tblPr>
        <w:tblW w:w="9923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670"/>
        <w:gridCol w:w="1275"/>
        <w:gridCol w:w="1134"/>
        <w:gridCol w:w="1134"/>
      </w:tblGrid>
      <w:tr w:rsidR="008B42D0" w:rsidRPr="008B42D0" w:rsidTr="008B42D0">
        <w:trPr>
          <w:trHeight w:val="8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2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Календ.</w:t>
            </w:r>
          </w:p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нужно изучать историю?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I.</w:t>
            </w: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Имя, отчество, семья, родословная, человек.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имени.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и фамилия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Поколение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Отчий дом. Наша Родина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Россия.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доме.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городов и улиц.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 «Двенадцать ключей».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- Россия.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государство.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России.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том, что такое время и как его </w:t>
            </w:r>
            <w:r w:rsidR="00C426D8"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изучают.</w:t>
            </w:r>
            <w:r w:rsidR="00C42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истории. Историческое время.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IV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Что изучает наука </w:t>
            </w:r>
            <w:r w:rsidR="00C426D8"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</w:t>
            </w:r>
            <w:r w:rsidR="00C42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история.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науки помогают истории.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работают археологи.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памятники.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V.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История Древнего </w:t>
            </w:r>
            <w:r w:rsidR="00C426D8"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мира.</w:t>
            </w:r>
            <w:r w:rsidR="00C426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космос.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кого произошел человек.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умелый.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поколение людей каменного 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Наступление ледников.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жили древние охотники, кочевники и </w:t>
            </w: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собиратели.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жили древние охотники, кочевники и собиратели.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занятия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вещей. Занятия человека на Земле.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в жизни древнего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Огонь, глина, гончар.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открывает новую эпоху в жизни людей.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ее значение в жизни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земледелие.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как источник энергии.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дома строили древние люди.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появилась мебель.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каша и хлеб.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об обыкновенной картошке.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керамике, фарфоре и деревянной посуде.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ind w:left="-7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появления одежды.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положение человека в обществе.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413FD4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украшали себя.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413FD4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VII. </w:t>
            </w:r>
            <w:r w:rsidRPr="008B42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общество.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13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  <w:r w:rsidR="009C3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далеких предках – славянах и родовом строе.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город.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понимали мир природы в древности.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религии, как они появились.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413FD4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культура.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книги.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изобретателя колеса - к новым открытиям.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413FD4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Изобретения человека.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освободительная война.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 ленинградцев.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8B42D0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1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Человечество стремится к миру.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42D0" w:rsidRPr="008B42D0" w:rsidTr="00413FD4">
        <w:trPr>
          <w:trHeight w:val="12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413FD4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0" w:rsidRPr="008B42D0" w:rsidRDefault="008B42D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B51" w:rsidRDefault="00A31B5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6D8" w:rsidRDefault="00C426D8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6D8" w:rsidRDefault="00C426D8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3581" w:rsidRPr="00653151" w:rsidRDefault="009C3581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9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693"/>
        <w:gridCol w:w="992"/>
        <w:gridCol w:w="1418"/>
        <w:gridCol w:w="1417"/>
        <w:gridCol w:w="2694"/>
      </w:tblGrid>
      <w:tr w:rsidR="00256D80" w:rsidRPr="00256D80" w:rsidTr="008B42D0">
        <w:tc>
          <w:tcPr>
            <w:tcW w:w="681" w:type="dxa"/>
            <w:vMerge w:val="restart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694" w:type="dxa"/>
            <w:vMerge w:val="restart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 (Самостоятельные работы)</w:t>
            </w:r>
          </w:p>
        </w:tc>
      </w:tr>
      <w:tr w:rsidR="00256D80" w:rsidRPr="00256D80" w:rsidTr="008B42D0">
        <w:tc>
          <w:tcPr>
            <w:tcW w:w="681" w:type="dxa"/>
            <w:vMerge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56D80" w:rsidRPr="00256D80" w:rsidRDefault="00256D80" w:rsidP="00C42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работы, экскурсии.</w:t>
            </w:r>
          </w:p>
        </w:tc>
        <w:tc>
          <w:tcPr>
            <w:tcW w:w="2694" w:type="dxa"/>
            <w:vMerge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6D80" w:rsidRPr="00256D80" w:rsidTr="00256D80">
        <w:trPr>
          <w:trHeight w:val="862"/>
        </w:trPr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Имя, отчество, семья, родословная человека</w:t>
            </w:r>
          </w:p>
        </w:tc>
        <w:tc>
          <w:tcPr>
            <w:tcW w:w="992" w:type="dxa"/>
            <w:vAlign w:val="center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Отчий дом. Наша Родина – Россия</w:t>
            </w:r>
          </w:p>
        </w:tc>
        <w:tc>
          <w:tcPr>
            <w:tcW w:w="992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C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том, что такое время и как его изучают</w:t>
            </w:r>
          </w:p>
        </w:tc>
        <w:tc>
          <w:tcPr>
            <w:tcW w:w="992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256D80">
        <w:trPr>
          <w:trHeight w:val="848"/>
        </w:trPr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изучает наука история</w:t>
            </w:r>
          </w:p>
        </w:tc>
        <w:tc>
          <w:tcPr>
            <w:tcW w:w="992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Древнего мира</w:t>
            </w:r>
          </w:p>
        </w:tc>
        <w:tc>
          <w:tcPr>
            <w:tcW w:w="992" w:type="dxa"/>
            <w:vAlign w:val="center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вещей. Занятия человека на земле</w:t>
            </w:r>
          </w:p>
        </w:tc>
        <w:tc>
          <w:tcPr>
            <w:tcW w:w="992" w:type="dxa"/>
            <w:vAlign w:val="center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6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и общество</w:t>
            </w:r>
          </w:p>
        </w:tc>
        <w:tc>
          <w:tcPr>
            <w:tcW w:w="992" w:type="dxa"/>
            <w:vAlign w:val="center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56D80" w:rsidRPr="00256D80" w:rsidTr="008B42D0">
        <w:tc>
          <w:tcPr>
            <w:tcW w:w="681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</w:tcPr>
          <w:p w:rsidR="00256D80" w:rsidRPr="00256D80" w:rsidRDefault="00256D80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56D80" w:rsidRPr="00256D80" w:rsidRDefault="009C3581" w:rsidP="00C4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256D80" w:rsidRPr="00256D80" w:rsidRDefault="00256D80" w:rsidP="00C42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56D80" w:rsidRDefault="00256D80" w:rsidP="00C426D8">
      <w:pPr>
        <w:spacing w:line="240" w:lineRule="auto"/>
        <w:ind w:right="424" w:hanging="142"/>
      </w:pPr>
    </w:p>
    <w:sectPr w:rsidR="00256D80" w:rsidSect="00256D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85D"/>
    <w:multiLevelType w:val="hybridMultilevel"/>
    <w:tmpl w:val="F0048B1C"/>
    <w:lvl w:ilvl="0" w:tplc="75E8A0B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7D52"/>
    <w:multiLevelType w:val="hybridMultilevel"/>
    <w:tmpl w:val="335EEAE4"/>
    <w:lvl w:ilvl="0" w:tplc="00000002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D2D04BB"/>
    <w:multiLevelType w:val="hybridMultilevel"/>
    <w:tmpl w:val="324C0AA4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80"/>
    <w:rsid w:val="00167354"/>
    <w:rsid w:val="001B6727"/>
    <w:rsid w:val="00256D80"/>
    <w:rsid w:val="00376EB3"/>
    <w:rsid w:val="003D3E3C"/>
    <w:rsid w:val="00413FD4"/>
    <w:rsid w:val="00467B8A"/>
    <w:rsid w:val="005C23BE"/>
    <w:rsid w:val="00617926"/>
    <w:rsid w:val="00681793"/>
    <w:rsid w:val="006F3891"/>
    <w:rsid w:val="007B708D"/>
    <w:rsid w:val="008B42D0"/>
    <w:rsid w:val="009C3581"/>
    <w:rsid w:val="00A31B51"/>
    <w:rsid w:val="00C426D8"/>
    <w:rsid w:val="00E6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8A9F4B"/>
  <w15:docId w15:val="{EB58E909-5A7A-4F68-8195-853AD43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A3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0">
    <w:name w:val="c30"/>
    <w:basedOn w:val="a0"/>
    <w:rsid w:val="00A31B51"/>
  </w:style>
  <w:style w:type="character" w:customStyle="1" w:styleId="c1">
    <w:name w:val="c1"/>
    <w:basedOn w:val="a0"/>
    <w:rsid w:val="00A31B51"/>
  </w:style>
  <w:style w:type="paragraph" w:customStyle="1" w:styleId="c8">
    <w:name w:val="c8"/>
    <w:basedOn w:val="a"/>
    <w:rsid w:val="00A3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26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A78C-4DED-40AF-9870-163A461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Юлия</cp:lastModifiedBy>
  <cp:revision>7</cp:revision>
  <cp:lastPrinted>2011-08-04T21:14:00Z</cp:lastPrinted>
  <dcterms:created xsi:type="dcterms:W3CDTF">2021-08-30T11:25:00Z</dcterms:created>
  <dcterms:modified xsi:type="dcterms:W3CDTF">2024-11-14T17:57:00Z</dcterms:modified>
</cp:coreProperties>
</file>